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C181" w14:textId="367B2EFA" w:rsidR="00867CA5" w:rsidRDefault="00867CA5" w:rsidP="00867CA5">
      <w:pPr>
        <w:spacing w:after="0"/>
        <w:rPr>
          <w:rFonts w:asciiTheme="minorHAnsi" w:hAnsiTheme="minorHAnsi" w:cstheme="minorHAnsi"/>
          <w:sz w:val="20"/>
          <w:szCs w:val="20"/>
        </w:rPr>
      </w:pPr>
      <w:r w:rsidRPr="00E56B9C">
        <w:rPr>
          <w:rFonts w:asciiTheme="minorHAnsi" w:hAnsiTheme="minorHAnsi" w:cstheme="minorHAnsi"/>
          <w:noProof/>
          <w:lang w:eastAsia="en-GB"/>
        </w:rPr>
        <w:drawing>
          <wp:inline distT="0" distB="0" distL="0" distR="0" wp14:anchorId="2EC5F880" wp14:editId="13F2D64C">
            <wp:extent cx="5731510" cy="1619309"/>
            <wp:effectExtent l="0" t="0" r="0" b="6350"/>
            <wp:docPr id="4" name="Picture 3" descr="A close-up of a sign&#10;&#10;Description automatically generated">
              <a:extLst xmlns:a="http://schemas.openxmlformats.org/drawingml/2006/main">
                <a:ext uri="{FF2B5EF4-FFF2-40B4-BE49-F238E27FC236}">
                  <a16:creationId xmlns:a16="http://schemas.microsoft.com/office/drawing/2014/main" id="{6852B465-D52F-C513-8CEA-2A0241B424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sign&#10;&#10;Description automatically generated">
                      <a:extLst>
                        <a:ext uri="{FF2B5EF4-FFF2-40B4-BE49-F238E27FC236}">
                          <a16:creationId xmlns:a16="http://schemas.microsoft.com/office/drawing/2014/main" id="{6852B465-D52F-C513-8CEA-2A0241B42408}"/>
                        </a:ext>
                      </a:extLst>
                    </pic:cNvPr>
                    <pic:cNvPicPr>
                      <a:picLocks noChangeAspect="1"/>
                    </pic:cNvPicPr>
                  </pic:nvPicPr>
                  <pic:blipFill>
                    <a:blip r:embed="rId5"/>
                    <a:stretch>
                      <a:fillRect/>
                    </a:stretch>
                  </pic:blipFill>
                  <pic:spPr>
                    <a:xfrm>
                      <a:off x="0" y="0"/>
                      <a:ext cx="5731510" cy="1619309"/>
                    </a:xfrm>
                    <a:prstGeom prst="rect">
                      <a:avLst/>
                    </a:prstGeom>
                  </pic:spPr>
                </pic:pic>
              </a:graphicData>
            </a:graphic>
          </wp:inline>
        </w:drawing>
      </w:r>
    </w:p>
    <w:p w14:paraId="696C2810" w14:textId="77777777" w:rsidR="00867CA5" w:rsidRDefault="00867CA5" w:rsidP="00867CA5">
      <w:pPr>
        <w:spacing w:after="0"/>
        <w:rPr>
          <w:rFonts w:asciiTheme="minorHAnsi" w:hAnsiTheme="minorHAnsi" w:cstheme="minorHAnsi"/>
          <w:sz w:val="20"/>
          <w:szCs w:val="20"/>
        </w:rPr>
      </w:pPr>
    </w:p>
    <w:p w14:paraId="2FBE66D1" w14:textId="77777777" w:rsidR="00867CA5" w:rsidRDefault="00867CA5" w:rsidP="00867CA5">
      <w:pPr>
        <w:spacing w:after="0"/>
        <w:rPr>
          <w:rFonts w:asciiTheme="minorHAnsi" w:hAnsiTheme="minorHAnsi" w:cstheme="minorHAnsi"/>
          <w:sz w:val="20"/>
          <w:szCs w:val="20"/>
        </w:rPr>
      </w:pPr>
    </w:p>
    <w:p w14:paraId="05DABA6E" w14:textId="499169DE" w:rsidR="00867CA5" w:rsidRPr="00E95340" w:rsidRDefault="00867CA5" w:rsidP="00E95340">
      <w:pPr>
        <w:spacing w:after="0"/>
        <w:jc w:val="both"/>
        <w:rPr>
          <w:rFonts w:ascii="Arial" w:hAnsi="Arial" w:cs="Arial"/>
          <w:sz w:val="24"/>
          <w:szCs w:val="24"/>
        </w:rPr>
      </w:pPr>
      <w:r w:rsidRPr="00E95340">
        <w:rPr>
          <w:rFonts w:ascii="Arial" w:hAnsi="Arial" w:cs="Arial"/>
          <w:sz w:val="24"/>
          <w:szCs w:val="24"/>
        </w:rPr>
        <w:t>The L</w:t>
      </w:r>
      <w:r w:rsidR="00E95340" w:rsidRPr="00E95340">
        <w:rPr>
          <w:rFonts w:ascii="Arial" w:hAnsi="Arial" w:cs="Arial"/>
          <w:sz w:val="24"/>
          <w:szCs w:val="24"/>
        </w:rPr>
        <w:t xml:space="preserve">eicester, </w:t>
      </w:r>
      <w:r w:rsidRPr="00E95340">
        <w:rPr>
          <w:rFonts w:ascii="Arial" w:hAnsi="Arial" w:cs="Arial"/>
          <w:sz w:val="24"/>
          <w:szCs w:val="24"/>
        </w:rPr>
        <w:t>L</w:t>
      </w:r>
      <w:r w:rsidR="00E95340" w:rsidRPr="00E95340">
        <w:rPr>
          <w:rFonts w:ascii="Arial" w:hAnsi="Arial" w:cs="Arial"/>
          <w:sz w:val="24"/>
          <w:szCs w:val="24"/>
        </w:rPr>
        <w:t xml:space="preserve">eicestershire and </w:t>
      </w:r>
      <w:r w:rsidRPr="00E95340">
        <w:rPr>
          <w:rFonts w:ascii="Arial" w:hAnsi="Arial" w:cs="Arial"/>
          <w:sz w:val="24"/>
          <w:szCs w:val="24"/>
        </w:rPr>
        <w:t>R</w:t>
      </w:r>
      <w:r w:rsidR="00E95340" w:rsidRPr="00E95340">
        <w:rPr>
          <w:rFonts w:ascii="Arial" w:hAnsi="Arial" w:cs="Arial"/>
          <w:sz w:val="24"/>
          <w:szCs w:val="24"/>
        </w:rPr>
        <w:t>utland</w:t>
      </w:r>
      <w:r w:rsidR="00E95340">
        <w:rPr>
          <w:rFonts w:ascii="Arial" w:hAnsi="Arial" w:cs="Arial"/>
          <w:sz w:val="24"/>
          <w:szCs w:val="24"/>
        </w:rPr>
        <w:t xml:space="preserve"> (LLR)</w:t>
      </w:r>
      <w:r w:rsidRPr="00E95340">
        <w:rPr>
          <w:rFonts w:ascii="Arial" w:hAnsi="Arial" w:cs="Arial"/>
          <w:sz w:val="24"/>
          <w:szCs w:val="24"/>
        </w:rPr>
        <w:t xml:space="preserve"> C</w:t>
      </w:r>
      <w:r w:rsidR="00E95340" w:rsidRPr="00E95340">
        <w:rPr>
          <w:rFonts w:ascii="Arial" w:hAnsi="Arial" w:cs="Arial"/>
          <w:sz w:val="24"/>
          <w:szCs w:val="24"/>
        </w:rPr>
        <w:t xml:space="preserve">hange </w:t>
      </w:r>
      <w:r w:rsidRPr="00E95340">
        <w:rPr>
          <w:rFonts w:ascii="Arial" w:hAnsi="Arial" w:cs="Arial"/>
          <w:sz w:val="24"/>
          <w:szCs w:val="24"/>
        </w:rPr>
        <w:t>P</w:t>
      </w:r>
      <w:r w:rsidR="00E95340" w:rsidRPr="00E95340">
        <w:rPr>
          <w:rFonts w:ascii="Arial" w:hAnsi="Arial" w:cs="Arial"/>
          <w:sz w:val="24"/>
          <w:szCs w:val="24"/>
        </w:rPr>
        <w:t xml:space="preserve">rogramme </w:t>
      </w:r>
      <w:r w:rsidRPr="00E95340">
        <w:rPr>
          <w:rFonts w:ascii="Arial" w:hAnsi="Arial" w:cs="Arial"/>
          <w:sz w:val="24"/>
          <w:szCs w:val="24"/>
        </w:rPr>
        <w:t>P</w:t>
      </w:r>
      <w:r w:rsidR="00E95340" w:rsidRPr="00E95340">
        <w:rPr>
          <w:rFonts w:ascii="Arial" w:hAnsi="Arial" w:cs="Arial"/>
          <w:sz w:val="24"/>
          <w:szCs w:val="24"/>
        </w:rPr>
        <w:t>artnership</w:t>
      </w:r>
      <w:r w:rsidRPr="00E95340">
        <w:rPr>
          <w:rFonts w:ascii="Arial" w:hAnsi="Arial" w:cs="Arial"/>
          <w:sz w:val="24"/>
          <w:szCs w:val="24"/>
        </w:rPr>
        <w:t xml:space="preserve"> </w:t>
      </w:r>
      <w:r w:rsidR="00E95340">
        <w:rPr>
          <w:rFonts w:ascii="Arial" w:hAnsi="Arial" w:cs="Arial"/>
          <w:sz w:val="24"/>
          <w:szCs w:val="24"/>
        </w:rPr>
        <w:t xml:space="preserve">(CPP) </w:t>
      </w:r>
      <w:r w:rsidRPr="00E95340">
        <w:rPr>
          <w:rFonts w:ascii="Arial" w:hAnsi="Arial" w:cs="Arial"/>
          <w:sz w:val="24"/>
          <w:szCs w:val="24"/>
        </w:rPr>
        <w:t>commenced activity in September 2023, with a set up phase which lasted until early spring 2024. We are now almost fully staffed/mobilised, with a central delivery team and with additional capacity in the five partner agencies of Leicester City Council, Leicestershire County Council, Rutland County Council, the LLR Integrated Care Board (ICB) and the Leicestershire Partnership Trust (LPT).</w:t>
      </w:r>
    </w:p>
    <w:p w14:paraId="083C5EB5" w14:textId="77777777" w:rsidR="00E95340" w:rsidRDefault="00E95340" w:rsidP="00E95340">
      <w:pPr>
        <w:spacing w:after="0"/>
        <w:jc w:val="both"/>
        <w:rPr>
          <w:rFonts w:asciiTheme="minorHAnsi" w:hAnsiTheme="minorHAnsi" w:cstheme="minorHAnsi"/>
          <w:sz w:val="20"/>
          <w:szCs w:val="20"/>
        </w:rPr>
      </w:pPr>
    </w:p>
    <w:p w14:paraId="332ECEC6" w14:textId="64C5A6CF" w:rsidR="00867CA5" w:rsidRPr="00E95340" w:rsidRDefault="00867CA5" w:rsidP="00E95340">
      <w:pPr>
        <w:spacing w:after="0"/>
        <w:jc w:val="both"/>
        <w:rPr>
          <w:rFonts w:ascii="Arial" w:hAnsi="Arial" w:cs="Arial"/>
          <w:sz w:val="24"/>
          <w:szCs w:val="24"/>
        </w:rPr>
      </w:pPr>
      <w:r w:rsidRPr="00E95340">
        <w:rPr>
          <w:rFonts w:ascii="Arial" w:hAnsi="Arial" w:cs="Arial"/>
          <w:sz w:val="24"/>
          <w:szCs w:val="24"/>
        </w:rPr>
        <w:t xml:space="preserve">We are operating with eleven workstreams for the Change Programme Partnership, plus </w:t>
      </w:r>
      <w:r w:rsidR="00DE0475" w:rsidRPr="00DE0475">
        <w:rPr>
          <w:rFonts w:ascii="Arial" w:hAnsi="Arial" w:cs="Arial"/>
          <w:sz w:val="24"/>
          <w:szCs w:val="24"/>
        </w:rPr>
        <w:t>National Health Service England</w:t>
      </w:r>
      <w:r w:rsidR="00DE0475">
        <w:rPr>
          <w:rFonts w:ascii="Arial" w:hAnsi="Arial" w:cs="Arial"/>
          <w:sz w:val="24"/>
          <w:szCs w:val="24"/>
        </w:rPr>
        <w:t xml:space="preserve"> (NHSE) </w:t>
      </w:r>
      <w:r w:rsidRPr="00E95340">
        <w:rPr>
          <w:rFonts w:ascii="Arial" w:hAnsi="Arial" w:cs="Arial"/>
          <w:sz w:val="24"/>
          <w:szCs w:val="24"/>
        </w:rPr>
        <w:t>funded Partnerships for the Inclusion of Neurodiversity in Schools</w:t>
      </w:r>
      <w:r w:rsidR="00DE0475">
        <w:rPr>
          <w:rFonts w:ascii="Arial" w:hAnsi="Arial" w:cs="Arial"/>
          <w:sz w:val="24"/>
          <w:szCs w:val="24"/>
        </w:rPr>
        <w:t xml:space="preserve"> (PINs)</w:t>
      </w:r>
      <w:r w:rsidRPr="00E95340">
        <w:rPr>
          <w:rFonts w:ascii="Arial" w:hAnsi="Arial" w:cs="Arial"/>
          <w:sz w:val="24"/>
          <w:szCs w:val="24"/>
        </w:rPr>
        <w:t xml:space="preserve"> project, which is very much aligned to the CPP.</w:t>
      </w:r>
    </w:p>
    <w:p w14:paraId="43988BC1" w14:textId="789641C4" w:rsidR="00FB6BFC" w:rsidRDefault="00867CA5">
      <w:r w:rsidRPr="00867CA5">
        <w:rPr>
          <w:noProof/>
        </w:rPr>
        <w:drawing>
          <wp:inline distT="0" distB="0" distL="0" distR="0" wp14:anchorId="3765FF2E" wp14:editId="59645841">
            <wp:extent cx="5731510" cy="3223895"/>
            <wp:effectExtent l="0" t="0" r="0" b="1905"/>
            <wp:docPr id="1817588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88829" name=""/>
                    <pic:cNvPicPr/>
                  </pic:nvPicPr>
                  <pic:blipFill>
                    <a:blip r:embed="rId6"/>
                    <a:stretch>
                      <a:fillRect/>
                    </a:stretch>
                  </pic:blipFill>
                  <pic:spPr>
                    <a:xfrm>
                      <a:off x="0" y="0"/>
                      <a:ext cx="5731510" cy="3223895"/>
                    </a:xfrm>
                    <a:prstGeom prst="rect">
                      <a:avLst/>
                    </a:prstGeom>
                  </pic:spPr>
                </pic:pic>
              </a:graphicData>
            </a:graphic>
          </wp:inline>
        </w:drawing>
      </w:r>
    </w:p>
    <w:p w14:paraId="15C2A615" w14:textId="51C56A88" w:rsidR="00867CA5" w:rsidRPr="00DE0475" w:rsidRDefault="00867CA5">
      <w:pPr>
        <w:rPr>
          <w:rFonts w:ascii="Arial" w:hAnsi="Arial" w:cs="Arial"/>
        </w:rPr>
      </w:pPr>
      <w:r w:rsidRPr="00DE0475">
        <w:rPr>
          <w:rFonts w:ascii="Arial" w:hAnsi="Arial" w:cs="Arial"/>
        </w:rPr>
        <w:t>Main progress/outputs to date:</w:t>
      </w:r>
    </w:p>
    <w:p w14:paraId="6E8047CE" w14:textId="0C3F839F" w:rsidR="00867CA5" w:rsidRPr="00DE0475" w:rsidRDefault="00867CA5" w:rsidP="00867CA5">
      <w:pPr>
        <w:pStyle w:val="ListParagraph"/>
        <w:numPr>
          <w:ilvl w:val="0"/>
          <w:numId w:val="1"/>
        </w:numPr>
        <w:rPr>
          <w:rFonts w:ascii="Arial" w:hAnsi="Arial" w:cs="Arial"/>
        </w:rPr>
      </w:pPr>
      <w:r w:rsidRPr="00DE0475">
        <w:rPr>
          <w:rFonts w:ascii="Arial" w:hAnsi="Arial" w:cs="Arial"/>
        </w:rPr>
        <w:t>Each L</w:t>
      </w:r>
      <w:r w:rsidR="00DE0475">
        <w:rPr>
          <w:rFonts w:ascii="Arial" w:hAnsi="Arial" w:cs="Arial"/>
        </w:rPr>
        <w:t xml:space="preserve">ocal </w:t>
      </w:r>
      <w:r w:rsidR="00DE0475" w:rsidRPr="00DE0475">
        <w:rPr>
          <w:rFonts w:ascii="Arial" w:hAnsi="Arial" w:cs="Arial"/>
        </w:rPr>
        <w:t>A</w:t>
      </w:r>
      <w:r w:rsidR="00DE0475">
        <w:rPr>
          <w:rFonts w:ascii="Arial" w:hAnsi="Arial" w:cs="Arial"/>
        </w:rPr>
        <w:t>uthority</w:t>
      </w:r>
      <w:r w:rsidRPr="00DE0475">
        <w:rPr>
          <w:rFonts w:ascii="Arial" w:hAnsi="Arial" w:cs="Arial"/>
        </w:rPr>
        <w:t xml:space="preserve"> has developed a comprehensive Local Area Inclusion Plan (LAIP) </w:t>
      </w:r>
    </w:p>
    <w:p w14:paraId="3C585B7A" w14:textId="530481DC" w:rsidR="00867CA5" w:rsidRPr="00DE0475" w:rsidRDefault="00867CA5" w:rsidP="00867CA5">
      <w:pPr>
        <w:pStyle w:val="ListParagraph"/>
        <w:numPr>
          <w:ilvl w:val="0"/>
          <w:numId w:val="1"/>
        </w:numPr>
        <w:rPr>
          <w:rFonts w:ascii="Arial" w:hAnsi="Arial" w:cs="Arial"/>
        </w:rPr>
      </w:pPr>
      <w:r w:rsidRPr="00DE0475">
        <w:rPr>
          <w:rFonts w:ascii="Arial" w:hAnsi="Arial" w:cs="Arial"/>
        </w:rPr>
        <w:t>Leicester City and Rutland are testing with children and families, the revised E</w:t>
      </w:r>
      <w:r w:rsidR="00B107AF">
        <w:rPr>
          <w:rFonts w:ascii="Arial" w:hAnsi="Arial" w:cs="Arial"/>
        </w:rPr>
        <w:t xml:space="preserve">ducation, </w:t>
      </w:r>
      <w:r w:rsidRPr="00DE0475">
        <w:rPr>
          <w:rFonts w:ascii="Arial" w:hAnsi="Arial" w:cs="Arial"/>
        </w:rPr>
        <w:t>H</w:t>
      </w:r>
      <w:r w:rsidR="00B107AF">
        <w:rPr>
          <w:rFonts w:ascii="Arial" w:hAnsi="Arial" w:cs="Arial"/>
        </w:rPr>
        <w:t xml:space="preserve">ealth and </w:t>
      </w:r>
      <w:r w:rsidRPr="00DE0475">
        <w:rPr>
          <w:rFonts w:ascii="Arial" w:hAnsi="Arial" w:cs="Arial"/>
        </w:rPr>
        <w:t>C</w:t>
      </w:r>
      <w:r w:rsidR="00B107AF">
        <w:rPr>
          <w:rFonts w:ascii="Arial" w:hAnsi="Arial" w:cs="Arial"/>
        </w:rPr>
        <w:t xml:space="preserve">are </w:t>
      </w:r>
      <w:r w:rsidRPr="00DE0475">
        <w:rPr>
          <w:rFonts w:ascii="Arial" w:hAnsi="Arial" w:cs="Arial"/>
        </w:rPr>
        <w:t>P</w:t>
      </w:r>
      <w:r w:rsidR="00B107AF">
        <w:rPr>
          <w:rFonts w:ascii="Arial" w:hAnsi="Arial" w:cs="Arial"/>
        </w:rPr>
        <w:t>lan</w:t>
      </w:r>
      <w:r w:rsidRPr="00DE0475">
        <w:rPr>
          <w:rFonts w:ascii="Arial" w:hAnsi="Arial" w:cs="Arial"/>
        </w:rPr>
        <w:t xml:space="preserve"> template, striving to assure consistency and quality of the Plan</w:t>
      </w:r>
    </w:p>
    <w:p w14:paraId="7A7057D9" w14:textId="01C322BF" w:rsidR="00867CA5" w:rsidRPr="00DE0475" w:rsidRDefault="00867CA5" w:rsidP="00867CA5">
      <w:pPr>
        <w:pStyle w:val="ListParagraph"/>
        <w:numPr>
          <w:ilvl w:val="0"/>
          <w:numId w:val="1"/>
        </w:numPr>
        <w:rPr>
          <w:rFonts w:ascii="Arial" w:hAnsi="Arial" w:cs="Arial"/>
        </w:rPr>
      </w:pPr>
      <w:r w:rsidRPr="00DE0475">
        <w:rPr>
          <w:rFonts w:ascii="Arial" w:hAnsi="Arial" w:cs="Arial"/>
        </w:rPr>
        <w:lastRenderedPageBreak/>
        <w:t>Leicestershire are testing Multi-Agency Panels and Advisory Tailored Lists with a pilot soft launch approach</w:t>
      </w:r>
    </w:p>
    <w:p w14:paraId="6B3F30DF" w14:textId="569622BE" w:rsidR="00867CA5" w:rsidRPr="00DE0475" w:rsidRDefault="00867CA5" w:rsidP="00867CA5">
      <w:pPr>
        <w:pStyle w:val="ListParagraph"/>
        <w:numPr>
          <w:ilvl w:val="0"/>
          <w:numId w:val="1"/>
        </w:numPr>
        <w:rPr>
          <w:rFonts w:ascii="Arial" w:hAnsi="Arial" w:cs="Arial"/>
        </w:rPr>
      </w:pPr>
      <w:r w:rsidRPr="00DE0475">
        <w:rPr>
          <w:rFonts w:ascii="Arial" w:hAnsi="Arial" w:cs="Arial"/>
        </w:rPr>
        <w:t xml:space="preserve">The Early Language Support for Every Child </w:t>
      </w:r>
      <w:r w:rsidR="00B107AF">
        <w:rPr>
          <w:rFonts w:ascii="Arial" w:hAnsi="Arial" w:cs="Arial"/>
        </w:rPr>
        <w:t xml:space="preserve">(ELSEC) </w:t>
      </w:r>
      <w:r w:rsidRPr="00DE0475">
        <w:rPr>
          <w:rFonts w:ascii="Arial" w:hAnsi="Arial" w:cs="Arial"/>
        </w:rPr>
        <w:t>programme started at the end of April, adding a new pathway for children to be referred to speech and language assessment with a more moderate level of need, enabling them to be seen sooner by Speech &amp; Language Therapy Assistants, overseen by Speech &amp; Language Therapists. This should also reduce wait times for children requiring a specialist Speech &amp; Language Therapy assessment.</w:t>
      </w:r>
    </w:p>
    <w:p w14:paraId="6E1875E2" w14:textId="3C85EF36" w:rsidR="00867CA5" w:rsidRPr="00B107AF" w:rsidRDefault="00867CA5" w:rsidP="00867CA5">
      <w:pPr>
        <w:pStyle w:val="ListParagraph"/>
        <w:numPr>
          <w:ilvl w:val="0"/>
          <w:numId w:val="1"/>
        </w:numPr>
        <w:rPr>
          <w:rFonts w:ascii="Arial" w:hAnsi="Arial" w:cs="Arial"/>
        </w:rPr>
      </w:pPr>
      <w:r w:rsidRPr="00DE0475">
        <w:rPr>
          <w:rFonts w:ascii="Arial" w:hAnsi="Arial" w:cs="Arial"/>
        </w:rPr>
        <w:t>PINS is intended to support five days of training and support in primary schools, with a target group of 40 schools. We have agreed to work with 4 Rutland schools and 20 each in Leicester City and Leicestershire</w:t>
      </w:r>
      <w:r w:rsidR="00B01D2F" w:rsidRPr="00DE0475">
        <w:rPr>
          <w:rFonts w:ascii="Arial" w:hAnsi="Arial" w:cs="Arial"/>
        </w:rPr>
        <w:t>,</w:t>
      </w:r>
      <w:r w:rsidRPr="00DE0475">
        <w:rPr>
          <w:rFonts w:ascii="Arial" w:hAnsi="Arial" w:cs="Arial"/>
        </w:rPr>
        <w:t xml:space="preserve"> with schools completing a self-assessment with our Parent Carer Forums. The five</w:t>
      </w:r>
      <w:r w:rsidR="00B01D2F" w:rsidRPr="00DE0475">
        <w:rPr>
          <w:rFonts w:ascii="Arial" w:hAnsi="Arial" w:cs="Arial"/>
        </w:rPr>
        <w:t>-</w:t>
      </w:r>
      <w:r w:rsidRPr="00DE0475">
        <w:rPr>
          <w:rFonts w:ascii="Arial" w:hAnsi="Arial" w:cs="Arial"/>
        </w:rPr>
        <w:t>day training offer is then to be implemented from September 2024.</w:t>
      </w:r>
    </w:p>
    <w:p w14:paraId="2EBDCB6F" w14:textId="25EE972A" w:rsidR="00867CA5" w:rsidRDefault="00867CA5" w:rsidP="00867CA5">
      <w:pPr>
        <w:rPr>
          <w:rFonts w:ascii="Arial" w:hAnsi="Arial" w:cs="Arial"/>
        </w:rPr>
      </w:pPr>
      <w:r w:rsidRPr="00DE0475">
        <w:rPr>
          <w:rFonts w:ascii="Arial" w:hAnsi="Arial" w:cs="Arial"/>
        </w:rPr>
        <w:t>Other areas of work are also in the ‘pipeline’ including testing National Standards for Early Years Speech, Language and Communication Needs, and work in L</w:t>
      </w:r>
      <w:r w:rsidR="00B107AF">
        <w:rPr>
          <w:rFonts w:ascii="Arial" w:hAnsi="Arial" w:cs="Arial"/>
        </w:rPr>
        <w:t>ocal Authoritie</w:t>
      </w:r>
      <w:r w:rsidR="00B107AF" w:rsidRPr="00DE0475">
        <w:rPr>
          <w:rFonts w:ascii="Arial" w:hAnsi="Arial" w:cs="Arial"/>
        </w:rPr>
        <w:t>s</w:t>
      </w:r>
      <w:r w:rsidRPr="00DE0475">
        <w:rPr>
          <w:rFonts w:ascii="Arial" w:hAnsi="Arial" w:cs="Arial"/>
        </w:rPr>
        <w:t xml:space="preserve"> on Bands and Tariffs to provide the resources needed to ensure that our children and young people make good progress and secure good outcomes.</w:t>
      </w:r>
    </w:p>
    <w:p w14:paraId="527286C9" w14:textId="6BFBDE44" w:rsidR="007E2F6F" w:rsidRPr="00DE0475" w:rsidRDefault="00902B90" w:rsidP="00867CA5">
      <w:pPr>
        <w:rPr>
          <w:rFonts w:ascii="Arial" w:hAnsi="Arial" w:cs="Arial"/>
        </w:rPr>
      </w:pPr>
      <w:r>
        <w:rPr>
          <w:rFonts w:ascii="Arial" w:hAnsi="Arial" w:cs="Arial"/>
        </w:rPr>
        <w:t>Following a</w:t>
      </w:r>
      <w:r w:rsidR="007E2F6F">
        <w:rPr>
          <w:rFonts w:ascii="Arial" w:hAnsi="Arial" w:cs="Arial"/>
        </w:rPr>
        <w:t xml:space="preserve"> change of government </w:t>
      </w:r>
      <w:r>
        <w:rPr>
          <w:rFonts w:ascii="Arial" w:hAnsi="Arial" w:cs="Arial"/>
        </w:rPr>
        <w:t>in July</w:t>
      </w:r>
      <w:r w:rsidR="008D2A40">
        <w:rPr>
          <w:rFonts w:ascii="Arial" w:hAnsi="Arial" w:cs="Arial"/>
        </w:rPr>
        <w:t xml:space="preserve"> this</w:t>
      </w:r>
      <w:r w:rsidR="007E2F6F">
        <w:rPr>
          <w:rFonts w:ascii="Arial" w:hAnsi="Arial" w:cs="Arial"/>
        </w:rPr>
        <w:t xml:space="preserve"> may reflect the programme of work going forward. We will continue to </w:t>
      </w:r>
      <w:r w:rsidR="00C704AA">
        <w:rPr>
          <w:rFonts w:ascii="Arial" w:hAnsi="Arial" w:cs="Arial"/>
        </w:rPr>
        <w:t>update our partner groups as this work progresses.</w:t>
      </w:r>
    </w:p>
    <w:p w14:paraId="50C188E7" w14:textId="5FC1B310" w:rsidR="0072129C" w:rsidRPr="00DE0475" w:rsidRDefault="0072129C" w:rsidP="00867CA5">
      <w:pPr>
        <w:rPr>
          <w:rFonts w:ascii="Arial" w:hAnsi="Arial" w:cs="Arial"/>
        </w:rPr>
      </w:pPr>
      <w:r w:rsidRPr="00DE0475">
        <w:rPr>
          <w:rFonts w:ascii="Arial" w:hAnsi="Arial" w:cs="Arial"/>
        </w:rPr>
        <w:t>The programme runs until August 2025.</w:t>
      </w:r>
    </w:p>
    <w:p w14:paraId="344D8CAD" w14:textId="77777777" w:rsidR="00867CA5" w:rsidRDefault="00867CA5"/>
    <w:sectPr w:rsidR="00867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AFD"/>
    <w:multiLevelType w:val="hybridMultilevel"/>
    <w:tmpl w:val="CD9E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71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A5"/>
    <w:rsid w:val="00251246"/>
    <w:rsid w:val="0072129C"/>
    <w:rsid w:val="007E2F6F"/>
    <w:rsid w:val="00867CA5"/>
    <w:rsid w:val="008D2A40"/>
    <w:rsid w:val="00902B90"/>
    <w:rsid w:val="00B01D2F"/>
    <w:rsid w:val="00B107AF"/>
    <w:rsid w:val="00C704AA"/>
    <w:rsid w:val="00DE0475"/>
    <w:rsid w:val="00E95340"/>
    <w:rsid w:val="00FB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1EA6"/>
  <w15:chartTrackingRefBased/>
  <w15:docId w15:val="{7DBE7AB8-A31D-0745-9F8B-B067F234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A5"/>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Bullen</dc:creator>
  <cp:keywords/>
  <dc:description/>
  <cp:lastModifiedBy>Natalia-Ellen Byrne</cp:lastModifiedBy>
  <cp:revision>4</cp:revision>
  <dcterms:created xsi:type="dcterms:W3CDTF">2024-08-27T14:43:00Z</dcterms:created>
  <dcterms:modified xsi:type="dcterms:W3CDTF">2024-08-27T14:59:00Z</dcterms:modified>
</cp:coreProperties>
</file>