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394"/>
        <w:gridCol w:w="7622"/>
      </w:tblGrid>
      <w:tr w:rsidR="00B878DD" w:rsidTr="00817F1D">
        <w:trPr>
          <w:trHeight w:val="1788"/>
        </w:trPr>
        <w:tc>
          <w:tcPr>
            <w:tcW w:w="773" w:type="pct"/>
            <w:vAlign w:val="center"/>
          </w:tcPr>
          <w:p w:rsidR="00B878DD" w:rsidRPr="009A337A" w:rsidRDefault="00B878DD" w:rsidP="00597976">
            <w:pPr>
              <w:spacing w:before="60" w:after="120"/>
              <w:rPr>
                <w:rFonts w:ascii="Arial" w:hAnsi="Arial" w:cs="Arial"/>
                <w:sz w:val="24"/>
                <w:szCs w:val="24"/>
              </w:rPr>
            </w:pPr>
            <w:r>
              <w:rPr>
                <w:noProof/>
              </w:rPr>
              <w:drawing>
                <wp:inline distT="0" distB="0" distL="0" distR="0" wp14:anchorId="79AB4E0D" wp14:editId="3BDE49E6">
                  <wp:extent cx="683895" cy="643737"/>
                  <wp:effectExtent l="0" t="0" r="0" b="4445"/>
                  <wp:docPr id="1" name="Graphic 1"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4000" cy="643836"/>
                          </a:xfrm>
                          <a:prstGeom prst="rect">
                            <a:avLst/>
                          </a:prstGeom>
                          <a:ln>
                            <a:noFill/>
                          </a:ln>
                          <a:extLst>
                            <a:ext uri="{53640926-AAD7-44D8-BBD7-CCE9431645EC}">
                              <a14:shadowObscured xmlns:a14="http://schemas.microsoft.com/office/drawing/2010/main"/>
                            </a:ext>
                          </a:extLst>
                        </pic:spPr>
                      </pic:pic>
                    </a:graphicData>
                  </a:graphic>
                </wp:inline>
              </w:drawing>
            </w:r>
          </w:p>
        </w:tc>
        <w:tc>
          <w:tcPr>
            <w:tcW w:w="4227" w:type="pct"/>
            <w:vAlign w:val="center"/>
          </w:tcPr>
          <w:p w:rsidR="00B878DD" w:rsidRPr="00B878DD" w:rsidRDefault="00B878DD" w:rsidP="00B878DD">
            <w:pPr>
              <w:rPr>
                <w:rFonts w:ascii="Arial" w:hAnsi="Arial" w:cs="Arial"/>
                <w:color w:val="000000"/>
                <w:sz w:val="28"/>
              </w:rPr>
            </w:pPr>
            <w:r w:rsidRPr="00B878DD">
              <w:rPr>
                <w:rFonts w:ascii="Arial" w:hAnsi="Arial" w:cs="Arial"/>
                <w:color w:val="000000"/>
                <w:sz w:val="28"/>
              </w:rPr>
              <w:t>The council will need to produce a new Waste Strategy. This will need to follow the publication of the UK Government’s Waste and Resources Strategy. The government will need to provide support and funding for this.</w:t>
            </w:r>
          </w:p>
        </w:tc>
      </w:tr>
      <w:tr w:rsidR="00B878DD" w:rsidTr="00817F1D">
        <w:trPr>
          <w:trHeight w:val="1788"/>
        </w:trPr>
        <w:tc>
          <w:tcPr>
            <w:tcW w:w="773" w:type="pct"/>
            <w:vAlign w:val="center"/>
          </w:tcPr>
          <w:p w:rsidR="00B878DD" w:rsidRPr="009A337A" w:rsidRDefault="00B878DD" w:rsidP="00597976">
            <w:pPr>
              <w:spacing w:before="60" w:after="120"/>
              <w:rPr>
                <w:rFonts w:ascii="Arial" w:hAnsi="Arial" w:cs="Arial"/>
                <w:sz w:val="24"/>
                <w:szCs w:val="24"/>
              </w:rPr>
            </w:pPr>
            <w:r>
              <w:rPr>
                <w:noProof/>
              </w:rPr>
              <w:drawing>
                <wp:inline distT="0" distB="0" distL="0" distR="0" wp14:anchorId="59C5DC16" wp14:editId="1699288A">
                  <wp:extent cx="683895" cy="643737"/>
                  <wp:effectExtent l="0" t="0" r="0" b="4445"/>
                  <wp:docPr id="6" name="Graphic 6"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4000" cy="643836"/>
                          </a:xfrm>
                          <a:prstGeom prst="rect">
                            <a:avLst/>
                          </a:prstGeom>
                          <a:ln>
                            <a:noFill/>
                          </a:ln>
                          <a:extLst>
                            <a:ext uri="{53640926-AAD7-44D8-BBD7-CCE9431645EC}">
                              <a14:shadowObscured xmlns:a14="http://schemas.microsoft.com/office/drawing/2010/main"/>
                            </a:ext>
                          </a:extLst>
                        </pic:spPr>
                      </pic:pic>
                    </a:graphicData>
                  </a:graphic>
                </wp:inline>
              </w:drawing>
            </w:r>
          </w:p>
        </w:tc>
        <w:tc>
          <w:tcPr>
            <w:tcW w:w="4227" w:type="pct"/>
            <w:vAlign w:val="center"/>
          </w:tcPr>
          <w:p w:rsidR="00B878DD" w:rsidRPr="00B878DD" w:rsidRDefault="00B878DD" w:rsidP="00B878DD">
            <w:pPr>
              <w:rPr>
                <w:rFonts w:ascii="Arial" w:hAnsi="Arial" w:cs="Arial"/>
                <w:color w:val="000000"/>
                <w:sz w:val="28"/>
              </w:rPr>
            </w:pPr>
            <w:r w:rsidRPr="00B878DD">
              <w:rPr>
                <w:rFonts w:ascii="Arial" w:hAnsi="Arial" w:cs="Arial"/>
                <w:color w:val="000000"/>
                <w:sz w:val="28"/>
              </w:rPr>
              <w:t>People could make sure that as much of their household waste as possible is recycled through the council’s household waste service. The council could promote this and the garden waste service more.</w:t>
            </w:r>
          </w:p>
        </w:tc>
      </w:tr>
      <w:tr w:rsidR="00B878DD" w:rsidTr="00817F1D">
        <w:trPr>
          <w:trHeight w:val="1788"/>
        </w:trPr>
        <w:tc>
          <w:tcPr>
            <w:tcW w:w="773" w:type="pct"/>
            <w:vAlign w:val="center"/>
          </w:tcPr>
          <w:p w:rsidR="00B878DD" w:rsidRPr="009A337A" w:rsidRDefault="00B878DD" w:rsidP="00597976">
            <w:pPr>
              <w:spacing w:before="60" w:after="120"/>
              <w:rPr>
                <w:rFonts w:ascii="Arial" w:hAnsi="Arial" w:cs="Arial"/>
                <w:sz w:val="24"/>
                <w:szCs w:val="24"/>
              </w:rPr>
            </w:pPr>
            <w:r>
              <w:rPr>
                <w:noProof/>
              </w:rPr>
              <w:drawing>
                <wp:inline distT="0" distB="0" distL="0" distR="0" wp14:anchorId="0CB4E2DE" wp14:editId="127022FC">
                  <wp:extent cx="683895" cy="643737"/>
                  <wp:effectExtent l="0" t="0" r="0" b="4445"/>
                  <wp:docPr id="9" name="Graphic 9"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4000" cy="643836"/>
                          </a:xfrm>
                          <a:prstGeom prst="rect">
                            <a:avLst/>
                          </a:prstGeom>
                          <a:ln>
                            <a:noFill/>
                          </a:ln>
                          <a:extLst>
                            <a:ext uri="{53640926-AAD7-44D8-BBD7-CCE9431645EC}">
                              <a14:shadowObscured xmlns:a14="http://schemas.microsoft.com/office/drawing/2010/main"/>
                            </a:ext>
                          </a:extLst>
                        </pic:spPr>
                      </pic:pic>
                    </a:graphicData>
                  </a:graphic>
                </wp:inline>
              </w:drawing>
            </w:r>
          </w:p>
        </w:tc>
        <w:tc>
          <w:tcPr>
            <w:tcW w:w="4227" w:type="pct"/>
            <w:vAlign w:val="center"/>
          </w:tcPr>
          <w:p w:rsidR="00B878DD" w:rsidRPr="00B878DD" w:rsidRDefault="00B878DD" w:rsidP="00B878DD">
            <w:pPr>
              <w:rPr>
                <w:rFonts w:ascii="Arial" w:hAnsi="Arial" w:cs="Arial"/>
                <w:color w:val="000000"/>
                <w:sz w:val="28"/>
              </w:rPr>
            </w:pPr>
            <w:r w:rsidRPr="00B878DD">
              <w:rPr>
                <w:rFonts w:ascii="Arial" w:hAnsi="Arial" w:cs="Arial"/>
                <w:color w:val="000000"/>
                <w:sz w:val="28"/>
              </w:rPr>
              <w:t>Businesses and organisations could reduce the waste generated by their manufacturing, distribution and service delivery processes. Waste that is produced could be redistributed to other organisations that can use it.</w:t>
            </w:r>
          </w:p>
        </w:tc>
      </w:tr>
      <w:tr w:rsidR="00B878DD" w:rsidTr="00817F1D">
        <w:trPr>
          <w:trHeight w:val="1788"/>
        </w:trPr>
        <w:tc>
          <w:tcPr>
            <w:tcW w:w="773" w:type="pct"/>
            <w:vAlign w:val="center"/>
          </w:tcPr>
          <w:p w:rsidR="00B878DD" w:rsidRPr="009A337A" w:rsidRDefault="00B878DD" w:rsidP="00597976">
            <w:pPr>
              <w:spacing w:before="60" w:after="120"/>
              <w:rPr>
                <w:rFonts w:ascii="Arial" w:hAnsi="Arial" w:cs="Arial"/>
                <w:sz w:val="24"/>
                <w:szCs w:val="24"/>
              </w:rPr>
            </w:pPr>
            <w:r>
              <w:rPr>
                <w:noProof/>
              </w:rPr>
              <w:drawing>
                <wp:inline distT="0" distB="0" distL="0" distR="0" wp14:anchorId="72FAEA32" wp14:editId="1EF77967">
                  <wp:extent cx="683895" cy="643737"/>
                  <wp:effectExtent l="0" t="0" r="0" b="4445"/>
                  <wp:docPr id="10" name="Graphic 10"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4000" cy="643836"/>
                          </a:xfrm>
                          <a:prstGeom prst="rect">
                            <a:avLst/>
                          </a:prstGeom>
                          <a:ln>
                            <a:noFill/>
                          </a:ln>
                          <a:extLst>
                            <a:ext uri="{53640926-AAD7-44D8-BBD7-CCE9431645EC}">
                              <a14:shadowObscured xmlns:a14="http://schemas.microsoft.com/office/drawing/2010/main"/>
                            </a:ext>
                          </a:extLst>
                        </pic:spPr>
                      </pic:pic>
                    </a:graphicData>
                  </a:graphic>
                </wp:inline>
              </w:drawing>
            </w:r>
          </w:p>
        </w:tc>
        <w:tc>
          <w:tcPr>
            <w:tcW w:w="4227" w:type="pct"/>
            <w:vAlign w:val="center"/>
          </w:tcPr>
          <w:p w:rsidR="00B878DD" w:rsidRPr="00B878DD" w:rsidRDefault="00B878DD" w:rsidP="00B878DD">
            <w:pPr>
              <w:rPr>
                <w:rFonts w:ascii="Arial" w:hAnsi="Arial" w:cs="Arial"/>
                <w:color w:val="000000"/>
                <w:sz w:val="28"/>
              </w:rPr>
            </w:pPr>
            <w:r w:rsidRPr="00B878DD">
              <w:rPr>
                <w:rFonts w:ascii="Arial" w:hAnsi="Arial" w:cs="Arial"/>
                <w:color w:val="000000"/>
                <w:sz w:val="28"/>
              </w:rPr>
              <w:t>Businesses and organisations could ensure that the provider of their waste services is correctly processing their waste and recycling as much as possible.</w:t>
            </w:r>
          </w:p>
        </w:tc>
      </w:tr>
      <w:tr w:rsidR="00B878DD" w:rsidTr="00817F1D">
        <w:trPr>
          <w:trHeight w:val="1788"/>
        </w:trPr>
        <w:tc>
          <w:tcPr>
            <w:tcW w:w="773" w:type="pct"/>
            <w:vAlign w:val="center"/>
          </w:tcPr>
          <w:p w:rsidR="00B878DD" w:rsidRPr="009A337A" w:rsidRDefault="00B878DD" w:rsidP="00597976">
            <w:pPr>
              <w:spacing w:before="60" w:after="120"/>
              <w:rPr>
                <w:rFonts w:ascii="Arial" w:hAnsi="Arial" w:cs="Arial"/>
                <w:sz w:val="24"/>
                <w:szCs w:val="24"/>
              </w:rPr>
            </w:pPr>
            <w:r>
              <w:rPr>
                <w:noProof/>
              </w:rPr>
              <w:drawing>
                <wp:inline distT="0" distB="0" distL="0" distR="0" wp14:anchorId="16F91400" wp14:editId="6C810496">
                  <wp:extent cx="683895" cy="643737"/>
                  <wp:effectExtent l="0" t="0" r="0" b="4445"/>
                  <wp:docPr id="11" name="Graphic 11"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4000" cy="643836"/>
                          </a:xfrm>
                          <a:prstGeom prst="rect">
                            <a:avLst/>
                          </a:prstGeom>
                          <a:ln>
                            <a:noFill/>
                          </a:ln>
                          <a:extLst>
                            <a:ext uri="{53640926-AAD7-44D8-BBD7-CCE9431645EC}">
                              <a14:shadowObscured xmlns:a14="http://schemas.microsoft.com/office/drawing/2010/main"/>
                            </a:ext>
                          </a:extLst>
                        </pic:spPr>
                      </pic:pic>
                    </a:graphicData>
                  </a:graphic>
                </wp:inline>
              </w:drawing>
            </w:r>
          </w:p>
        </w:tc>
        <w:tc>
          <w:tcPr>
            <w:tcW w:w="4227" w:type="pct"/>
            <w:vAlign w:val="center"/>
          </w:tcPr>
          <w:p w:rsidR="00B878DD" w:rsidRPr="00B878DD" w:rsidRDefault="00B878DD" w:rsidP="00B878DD">
            <w:pPr>
              <w:rPr>
                <w:rFonts w:ascii="Arial" w:hAnsi="Arial" w:cs="Arial"/>
                <w:color w:val="000000"/>
                <w:sz w:val="28"/>
              </w:rPr>
            </w:pPr>
            <w:r w:rsidRPr="00B878DD">
              <w:rPr>
                <w:rFonts w:ascii="Arial" w:hAnsi="Arial" w:cs="Arial"/>
                <w:color w:val="000000"/>
                <w:sz w:val="28"/>
              </w:rPr>
              <w:t>People could change buying habits to produce less waste. This could mean buying items that will last longer, have less packaging and can be easily re-used or recycled.</w:t>
            </w:r>
          </w:p>
        </w:tc>
      </w:tr>
      <w:tr w:rsidR="00B878DD" w:rsidTr="00817F1D">
        <w:trPr>
          <w:trHeight w:val="1788"/>
        </w:trPr>
        <w:tc>
          <w:tcPr>
            <w:tcW w:w="773" w:type="pct"/>
            <w:vAlign w:val="center"/>
          </w:tcPr>
          <w:p w:rsidR="00B878DD" w:rsidRPr="009A337A" w:rsidRDefault="00B878DD" w:rsidP="00597976">
            <w:pPr>
              <w:spacing w:before="60" w:after="120"/>
              <w:rPr>
                <w:rFonts w:ascii="Arial" w:hAnsi="Arial" w:cs="Arial"/>
                <w:sz w:val="24"/>
                <w:szCs w:val="24"/>
              </w:rPr>
            </w:pPr>
            <w:r>
              <w:rPr>
                <w:noProof/>
              </w:rPr>
              <w:drawing>
                <wp:inline distT="0" distB="0" distL="0" distR="0" wp14:anchorId="2C99DE5D" wp14:editId="25F4509B">
                  <wp:extent cx="683895" cy="643737"/>
                  <wp:effectExtent l="0" t="0" r="0" b="4445"/>
                  <wp:docPr id="12" name="Graphic 12"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4000" cy="643836"/>
                          </a:xfrm>
                          <a:prstGeom prst="rect">
                            <a:avLst/>
                          </a:prstGeom>
                          <a:ln>
                            <a:noFill/>
                          </a:ln>
                          <a:extLst>
                            <a:ext uri="{53640926-AAD7-44D8-BBD7-CCE9431645EC}">
                              <a14:shadowObscured xmlns:a14="http://schemas.microsoft.com/office/drawing/2010/main"/>
                            </a:ext>
                          </a:extLst>
                        </pic:spPr>
                      </pic:pic>
                    </a:graphicData>
                  </a:graphic>
                </wp:inline>
              </w:drawing>
            </w:r>
          </w:p>
        </w:tc>
        <w:tc>
          <w:tcPr>
            <w:tcW w:w="4227" w:type="pct"/>
            <w:vAlign w:val="center"/>
          </w:tcPr>
          <w:p w:rsidR="00B878DD" w:rsidRPr="00B878DD" w:rsidRDefault="00B878DD" w:rsidP="00B878DD">
            <w:pPr>
              <w:rPr>
                <w:rFonts w:ascii="Arial" w:hAnsi="Arial" w:cs="Arial"/>
                <w:color w:val="000000"/>
                <w:sz w:val="28"/>
              </w:rPr>
            </w:pPr>
            <w:r w:rsidRPr="00B878DD">
              <w:rPr>
                <w:rFonts w:ascii="Arial" w:hAnsi="Arial" w:cs="Arial"/>
                <w:color w:val="000000"/>
                <w:sz w:val="28"/>
              </w:rPr>
              <w:t>Things that people no longer want could be sold or donated, instead of thrown away. Gadgets, appliances, clothes and other things could be repaired instead of buying new things.</w:t>
            </w:r>
          </w:p>
        </w:tc>
      </w:tr>
      <w:tr w:rsidR="00B878DD" w:rsidTr="00817F1D">
        <w:trPr>
          <w:trHeight w:val="1788"/>
        </w:trPr>
        <w:tc>
          <w:tcPr>
            <w:tcW w:w="773" w:type="pct"/>
            <w:vAlign w:val="center"/>
          </w:tcPr>
          <w:p w:rsidR="00B878DD" w:rsidRPr="009A337A" w:rsidRDefault="00B878DD" w:rsidP="00597976">
            <w:pPr>
              <w:spacing w:before="60" w:after="120"/>
              <w:rPr>
                <w:rFonts w:ascii="Arial" w:hAnsi="Arial" w:cs="Arial"/>
                <w:sz w:val="24"/>
                <w:szCs w:val="24"/>
              </w:rPr>
            </w:pPr>
            <w:r>
              <w:rPr>
                <w:noProof/>
              </w:rPr>
              <w:drawing>
                <wp:inline distT="0" distB="0" distL="0" distR="0" wp14:anchorId="28C51457" wp14:editId="2BAA12C4">
                  <wp:extent cx="683895" cy="643737"/>
                  <wp:effectExtent l="0" t="0" r="0" b="4445"/>
                  <wp:docPr id="13" name="Graphic 13"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4000" cy="643836"/>
                          </a:xfrm>
                          <a:prstGeom prst="rect">
                            <a:avLst/>
                          </a:prstGeom>
                          <a:ln>
                            <a:noFill/>
                          </a:ln>
                          <a:extLst>
                            <a:ext uri="{53640926-AAD7-44D8-BBD7-CCE9431645EC}">
                              <a14:shadowObscured xmlns:a14="http://schemas.microsoft.com/office/drawing/2010/main"/>
                            </a:ext>
                          </a:extLst>
                        </pic:spPr>
                      </pic:pic>
                    </a:graphicData>
                  </a:graphic>
                </wp:inline>
              </w:drawing>
            </w:r>
          </w:p>
        </w:tc>
        <w:tc>
          <w:tcPr>
            <w:tcW w:w="4227" w:type="pct"/>
            <w:vAlign w:val="center"/>
          </w:tcPr>
          <w:p w:rsidR="00B878DD" w:rsidRPr="00B878DD" w:rsidRDefault="00B878DD" w:rsidP="00B878DD">
            <w:pPr>
              <w:rPr>
                <w:rFonts w:ascii="Arial" w:hAnsi="Arial" w:cs="Arial"/>
                <w:color w:val="000000"/>
                <w:sz w:val="28"/>
              </w:rPr>
            </w:pPr>
            <w:r w:rsidRPr="00B878DD">
              <w:rPr>
                <w:rFonts w:ascii="Arial" w:hAnsi="Arial" w:cs="Arial"/>
                <w:color w:val="000000"/>
                <w:sz w:val="28"/>
              </w:rPr>
              <w:t>The government could look at how to support an increase in UK reprocessing capacity for recyclable waste materials and create stronger end markets for recyclable materials.</w:t>
            </w:r>
          </w:p>
        </w:tc>
      </w:tr>
    </w:tbl>
    <w:p w:rsidR="005824D1" w:rsidRDefault="005824D1"/>
    <w:p w:rsidR="00385B0C" w:rsidRDefault="00385B0C" w:rsidP="00385B0C">
      <w:pPr>
        <w:pStyle w:val="Heading2"/>
        <w:sectPr w:rsidR="00385B0C" w:rsidSect="005824D1">
          <w:headerReference w:type="default" r:id="rId9"/>
          <w:pgSz w:w="11906" w:h="16838"/>
          <w:pgMar w:top="1843" w:right="1440" w:bottom="1440" w:left="1440" w:header="708" w:footer="708" w:gutter="0"/>
          <w:cols w:space="708"/>
          <w:docGrid w:linePitch="360"/>
        </w:sectPr>
      </w:pPr>
      <w:bookmarkStart w:id="4" w:name="_GoBack"/>
      <w:bookmarkEnd w:id="4"/>
    </w:p>
    <w:tbl>
      <w:tblPr>
        <w:tblStyle w:val="TableGrid"/>
        <w:tblW w:w="0" w:type="auto"/>
        <w:tblLook w:val="04A0" w:firstRow="1" w:lastRow="0" w:firstColumn="1" w:lastColumn="0" w:noHBand="0" w:noVBand="1"/>
      </w:tblPr>
      <w:tblGrid>
        <w:gridCol w:w="1293"/>
        <w:gridCol w:w="7723"/>
      </w:tblGrid>
      <w:tr w:rsidR="00FA61A3" w:rsidRPr="009A337A" w:rsidTr="00FA61A3">
        <w:trPr>
          <w:trHeight w:val="5953"/>
        </w:trPr>
        <w:tc>
          <w:tcPr>
            <w:tcW w:w="1271" w:type="dxa"/>
            <w:tcBorders>
              <w:right w:val="single" w:sz="4" w:space="0" w:color="FFFFFF" w:themeColor="background1"/>
            </w:tcBorders>
          </w:tcPr>
          <w:p w:rsidR="00FA61A3" w:rsidRDefault="00FA61A3" w:rsidP="00B50E2C">
            <w:pPr>
              <w:spacing w:before="200" w:after="200" w:line="276" w:lineRule="auto"/>
              <w:rPr>
                <w:noProof/>
              </w:rPr>
            </w:pPr>
            <w:r>
              <w:rPr>
                <w:noProof/>
              </w:rPr>
              <w:lastRenderedPageBreak/>
              <w:drawing>
                <wp:inline distT="0" distB="0" distL="0" distR="0" wp14:anchorId="38BB496F">
                  <wp:extent cx="683895" cy="643255"/>
                  <wp:effectExtent l="0" t="0" r="0" b="4445"/>
                  <wp:docPr id="108" name="Graphic 108"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3895" cy="643255"/>
                          </a:xfrm>
                          <a:prstGeom prst="rect">
                            <a:avLst/>
                          </a:prstGeom>
                          <a:ln>
                            <a:noFill/>
                          </a:ln>
                          <a:extLst>
                            <a:ext uri="{53640926-AAD7-44D8-BBD7-CCE9431645EC}">
                              <a14:shadowObscured xmlns:a14="http://schemas.microsoft.com/office/drawing/2010/main"/>
                            </a:ext>
                          </a:extLst>
                        </pic:spPr>
                      </pic:pic>
                    </a:graphicData>
                  </a:graphic>
                </wp:inline>
              </w:drawing>
            </w:r>
          </w:p>
        </w:tc>
        <w:tc>
          <w:tcPr>
            <w:tcW w:w="7745" w:type="dxa"/>
            <w:tcBorders>
              <w:left w:val="single" w:sz="4" w:space="0" w:color="FFFFFF" w:themeColor="background1"/>
            </w:tcBorders>
          </w:tcPr>
          <w:p w:rsidR="00FA61A3" w:rsidRDefault="00FA61A3" w:rsidP="00B50E2C">
            <w:pPr>
              <w:spacing w:before="200" w:after="200" w:line="276" w:lineRule="auto"/>
              <w:rPr>
                <w:rFonts w:ascii="Arial" w:hAnsi="Arial" w:cs="Arial"/>
                <w:b/>
                <w:sz w:val="24"/>
                <w:szCs w:val="24"/>
              </w:rPr>
            </w:pPr>
            <w:bookmarkStart w:id="5" w:name="_Hlk25765392"/>
            <w:r w:rsidRPr="009A337A">
              <w:rPr>
                <w:rFonts w:ascii="Arial" w:hAnsi="Arial" w:cs="Arial"/>
                <w:b/>
                <w:sz w:val="24"/>
                <w:szCs w:val="24"/>
              </w:rPr>
              <w:t xml:space="preserve">Question </w:t>
            </w:r>
            <w:r>
              <w:rPr>
                <w:rFonts w:ascii="Arial" w:hAnsi="Arial" w:cs="Arial"/>
                <w:b/>
                <w:sz w:val="24"/>
                <w:szCs w:val="24"/>
              </w:rPr>
              <w:t>1</w:t>
            </w:r>
            <w:r w:rsidRPr="009A337A">
              <w:rPr>
                <w:rFonts w:ascii="Arial" w:hAnsi="Arial" w:cs="Arial"/>
                <w:b/>
                <w:sz w:val="24"/>
                <w:szCs w:val="24"/>
              </w:rPr>
              <w:t xml:space="preserve">: </w:t>
            </w:r>
          </w:p>
          <w:p w:rsidR="00FA61A3" w:rsidRPr="009A337A" w:rsidRDefault="00FA61A3" w:rsidP="00B50E2C">
            <w:pPr>
              <w:spacing w:before="200" w:after="200" w:line="276" w:lineRule="auto"/>
              <w:rPr>
                <w:rFonts w:ascii="Arial" w:hAnsi="Arial" w:cs="Arial"/>
                <w:b/>
                <w:sz w:val="24"/>
                <w:szCs w:val="24"/>
              </w:rPr>
            </w:pPr>
            <w:r w:rsidRPr="009A337A">
              <w:rPr>
                <w:rFonts w:ascii="Arial" w:hAnsi="Arial" w:cs="Arial"/>
                <w:b/>
                <w:sz w:val="24"/>
                <w:szCs w:val="24"/>
              </w:rPr>
              <w:t xml:space="preserve">Do you have any comments on the vision for </w:t>
            </w:r>
            <w:r>
              <w:rPr>
                <w:rFonts w:ascii="Arial" w:hAnsi="Arial" w:cs="Arial"/>
                <w:b/>
                <w:sz w:val="24"/>
                <w:szCs w:val="24"/>
              </w:rPr>
              <w:t>waste and recycling</w:t>
            </w:r>
            <w:r w:rsidRPr="009A337A">
              <w:rPr>
                <w:rFonts w:ascii="Arial" w:hAnsi="Arial" w:cs="Arial"/>
                <w:b/>
                <w:sz w:val="24"/>
                <w:szCs w:val="24"/>
              </w:rPr>
              <w:t xml:space="preserve">. Do you have any extra or different suggestions? </w:t>
            </w:r>
          </w:p>
          <w:p w:rsidR="00FA61A3" w:rsidRDefault="00FA61A3" w:rsidP="00B50E2C">
            <w:pPr>
              <w:spacing w:before="40" w:after="120"/>
              <w:rPr>
                <w:rFonts w:ascii="Arial" w:hAnsi="Arial" w:cs="Arial"/>
                <w:sz w:val="24"/>
                <w:szCs w:val="24"/>
              </w:rPr>
            </w:pPr>
          </w:p>
          <w:p w:rsidR="00FA61A3" w:rsidRDefault="00FA61A3" w:rsidP="00B50E2C">
            <w:pPr>
              <w:spacing w:before="40" w:after="120"/>
              <w:rPr>
                <w:rFonts w:ascii="Arial" w:hAnsi="Arial" w:cs="Arial"/>
                <w:sz w:val="24"/>
                <w:szCs w:val="24"/>
              </w:rPr>
            </w:pPr>
          </w:p>
          <w:p w:rsidR="00FA61A3" w:rsidRDefault="00FA61A3" w:rsidP="00B50E2C">
            <w:pPr>
              <w:spacing w:before="40" w:after="120"/>
              <w:rPr>
                <w:rFonts w:ascii="Arial" w:hAnsi="Arial" w:cs="Arial"/>
                <w:sz w:val="24"/>
                <w:szCs w:val="24"/>
              </w:rPr>
            </w:pPr>
          </w:p>
          <w:p w:rsidR="00FA61A3" w:rsidRPr="009A337A" w:rsidRDefault="00FA61A3" w:rsidP="00B50E2C">
            <w:pPr>
              <w:spacing w:before="40" w:after="120"/>
              <w:rPr>
                <w:rFonts w:ascii="Arial" w:hAnsi="Arial" w:cs="Arial"/>
                <w:sz w:val="24"/>
                <w:szCs w:val="24"/>
              </w:rPr>
            </w:pPr>
          </w:p>
        </w:tc>
      </w:tr>
      <w:bookmarkEnd w:id="5"/>
    </w:tbl>
    <w:p w:rsidR="00FA61A3" w:rsidRPr="009A337A" w:rsidRDefault="00FA61A3" w:rsidP="00FA61A3">
      <w:pPr>
        <w:spacing w:before="60" w:after="120"/>
        <w:rPr>
          <w:rFonts w:ascii="Arial" w:hAnsi="Arial" w:cs="Arial"/>
          <w:sz w:val="24"/>
          <w:szCs w:val="24"/>
        </w:rPr>
      </w:pPr>
    </w:p>
    <w:tbl>
      <w:tblPr>
        <w:tblStyle w:val="TableGrid"/>
        <w:tblW w:w="0" w:type="auto"/>
        <w:tblLook w:val="04A0" w:firstRow="1" w:lastRow="0" w:firstColumn="1" w:lastColumn="0" w:noHBand="0" w:noVBand="1"/>
      </w:tblPr>
      <w:tblGrid>
        <w:gridCol w:w="1293"/>
        <w:gridCol w:w="7723"/>
      </w:tblGrid>
      <w:tr w:rsidR="00FA61A3" w:rsidRPr="009A337A" w:rsidTr="00FA61A3">
        <w:trPr>
          <w:trHeight w:val="5953"/>
        </w:trPr>
        <w:tc>
          <w:tcPr>
            <w:tcW w:w="236" w:type="dxa"/>
            <w:tcBorders>
              <w:right w:val="single" w:sz="4" w:space="0" w:color="FFFFFF" w:themeColor="background1"/>
            </w:tcBorders>
          </w:tcPr>
          <w:p w:rsidR="00FA61A3" w:rsidRDefault="00FA61A3" w:rsidP="00B50E2C">
            <w:pPr>
              <w:spacing w:before="200" w:after="200"/>
              <w:rPr>
                <w:noProof/>
              </w:rPr>
            </w:pPr>
            <w:bookmarkStart w:id="6" w:name="_Hlk25765450"/>
            <w:bookmarkStart w:id="7" w:name="AtWork"/>
            <w:r>
              <w:rPr>
                <w:noProof/>
              </w:rPr>
              <w:drawing>
                <wp:inline distT="0" distB="0" distL="0" distR="0" wp14:anchorId="381BE8C5">
                  <wp:extent cx="683895" cy="643255"/>
                  <wp:effectExtent l="0" t="0" r="0" b="4445"/>
                  <wp:docPr id="103" name="Graphic 103"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3895" cy="643255"/>
                          </a:xfrm>
                          <a:prstGeom prst="rect">
                            <a:avLst/>
                          </a:prstGeom>
                          <a:ln>
                            <a:noFill/>
                          </a:ln>
                          <a:extLst>
                            <a:ext uri="{53640926-AAD7-44D8-BBD7-CCE9431645EC}">
                              <a14:shadowObscured xmlns:a14="http://schemas.microsoft.com/office/drawing/2010/main"/>
                            </a:ext>
                          </a:extLst>
                        </pic:spPr>
                      </pic:pic>
                    </a:graphicData>
                  </a:graphic>
                </wp:inline>
              </w:drawing>
            </w:r>
          </w:p>
        </w:tc>
        <w:tc>
          <w:tcPr>
            <w:tcW w:w="8780" w:type="dxa"/>
            <w:tcBorders>
              <w:left w:val="single" w:sz="4" w:space="0" w:color="FFFFFF" w:themeColor="background1"/>
            </w:tcBorders>
          </w:tcPr>
          <w:p w:rsidR="00FA61A3" w:rsidRPr="009A337A" w:rsidRDefault="00FA61A3" w:rsidP="00B50E2C">
            <w:pPr>
              <w:spacing w:before="200" w:after="200"/>
              <w:rPr>
                <w:rFonts w:ascii="Arial" w:hAnsi="Arial" w:cs="Arial"/>
                <w:b/>
                <w:sz w:val="24"/>
                <w:szCs w:val="24"/>
              </w:rPr>
            </w:pPr>
            <w:r w:rsidRPr="009A337A">
              <w:rPr>
                <w:rFonts w:ascii="Arial" w:hAnsi="Arial" w:cs="Arial"/>
                <w:b/>
                <w:sz w:val="24"/>
                <w:szCs w:val="24"/>
              </w:rPr>
              <w:t xml:space="preserve">Question </w:t>
            </w:r>
            <w:r>
              <w:rPr>
                <w:rFonts w:ascii="Arial" w:hAnsi="Arial" w:cs="Arial"/>
                <w:b/>
                <w:sz w:val="24"/>
                <w:szCs w:val="24"/>
              </w:rPr>
              <w:t>2</w:t>
            </w:r>
            <w:r w:rsidRPr="009A337A">
              <w:rPr>
                <w:rFonts w:ascii="Arial" w:hAnsi="Arial" w:cs="Arial"/>
                <w:b/>
                <w:sz w:val="24"/>
                <w:szCs w:val="24"/>
              </w:rPr>
              <w:t xml:space="preserve">: </w:t>
            </w:r>
          </w:p>
          <w:p w:rsidR="00FA61A3" w:rsidRPr="009A337A" w:rsidRDefault="00FA61A3" w:rsidP="00B50E2C">
            <w:pPr>
              <w:spacing w:before="200" w:after="200"/>
              <w:rPr>
                <w:rFonts w:ascii="Arial" w:hAnsi="Arial" w:cs="Arial"/>
                <w:b/>
                <w:sz w:val="24"/>
                <w:szCs w:val="24"/>
              </w:rPr>
            </w:pPr>
            <w:r w:rsidRPr="009A337A">
              <w:rPr>
                <w:rFonts w:ascii="Arial" w:hAnsi="Arial" w:cs="Arial"/>
                <w:b/>
                <w:sz w:val="24"/>
                <w:szCs w:val="24"/>
              </w:rPr>
              <w:t xml:space="preserve">Do you have any comments on these actions? For example: </w:t>
            </w:r>
          </w:p>
          <w:p w:rsidR="00FA61A3" w:rsidRPr="009A337A" w:rsidRDefault="00FA61A3" w:rsidP="00FA61A3">
            <w:pPr>
              <w:numPr>
                <w:ilvl w:val="0"/>
                <w:numId w:val="12"/>
              </w:numPr>
              <w:spacing w:before="200" w:after="200"/>
              <w:ind w:left="357" w:hanging="357"/>
              <w:rPr>
                <w:rFonts w:ascii="Arial" w:hAnsi="Arial" w:cs="Arial"/>
                <w:b/>
                <w:sz w:val="24"/>
                <w:szCs w:val="24"/>
              </w:rPr>
            </w:pPr>
            <w:r w:rsidRPr="009A337A">
              <w:rPr>
                <w:rFonts w:ascii="Arial" w:hAnsi="Arial" w:cs="Arial"/>
                <w:b/>
                <w:sz w:val="24"/>
                <w:szCs w:val="24"/>
              </w:rPr>
              <w:t xml:space="preserve">Which ones are most important? </w:t>
            </w:r>
          </w:p>
          <w:p w:rsidR="00FA61A3" w:rsidRPr="009A337A" w:rsidRDefault="00FA61A3" w:rsidP="00FA61A3">
            <w:pPr>
              <w:numPr>
                <w:ilvl w:val="0"/>
                <w:numId w:val="12"/>
              </w:numPr>
              <w:spacing w:before="200" w:after="200"/>
              <w:ind w:left="357" w:hanging="357"/>
              <w:rPr>
                <w:rFonts w:ascii="Arial" w:hAnsi="Arial" w:cs="Arial"/>
                <w:b/>
                <w:sz w:val="24"/>
                <w:szCs w:val="24"/>
              </w:rPr>
            </w:pPr>
            <w:r w:rsidRPr="009A337A">
              <w:rPr>
                <w:rFonts w:ascii="Arial" w:hAnsi="Arial" w:cs="Arial"/>
                <w:b/>
                <w:sz w:val="24"/>
                <w:szCs w:val="24"/>
              </w:rPr>
              <w:t>Are there any that you don’t support? If so, why?</w:t>
            </w:r>
          </w:p>
          <w:p w:rsidR="00FA61A3" w:rsidRPr="009A337A" w:rsidRDefault="00FA61A3" w:rsidP="00FA61A3">
            <w:pPr>
              <w:numPr>
                <w:ilvl w:val="0"/>
                <w:numId w:val="12"/>
              </w:numPr>
              <w:spacing w:before="200" w:after="200"/>
              <w:ind w:left="357" w:hanging="357"/>
              <w:rPr>
                <w:rFonts w:ascii="Arial" w:hAnsi="Arial" w:cs="Arial"/>
                <w:b/>
                <w:sz w:val="24"/>
                <w:szCs w:val="24"/>
              </w:rPr>
            </w:pPr>
            <w:r w:rsidRPr="009A337A">
              <w:rPr>
                <w:rFonts w:ascii="Arial" w:hAnsi="Arial" w:cs="Arial"/>
                <w:b/>
                <w:sz w:val="24"/>
                <w:szCs w:val="24"/>
              </w:rPr>
              <w:t>Are there any that might not be possible? If so, what would need to happen to make them possible?</w:t>
            </w:r>
          </w:p>
          <w:p w:rsidR="00FA61A3" w:rsidRDefault="00FA61A3" w:rsidP="00B50E2C">
            <w:pPr>
              <w:spacing w:before="120" w:after="120"/>
              <w:rPr>
                <w:rFonts w:ascii="Arial" w:hAnsi="Arial" w:cs="Arial"/>
                <w:sz w:val="24"/>
                <w:szCs w:val="24"/>
              </w:rPr>
            </w:pPr>
          </w:p>
          <w:p w:rsidR="00FA61A3" w:rsidRDefault="00FA61A3" w:rsidP="00B50E2C">
            <w:pPr>
              <w:spacing w:before="120" w:after="120"/>
              <w:rPr>
                <w:rFonts w:ascii="Arial" w:hAnsi="Arial" w:cs="Arial"/>
                <w:sz w:val="24"/>
                <w:szCs w:val="24"/>
              </w:rPr>
            </w:pPr>
          </w:p>
          <w:p w:rsidR="00FA61A3" w:rsidRDefault="00FA61A3" w:rsidP="00B50E2C">
            <w:pPr>
              <w:spacing w:before="120" w:after="120"/>
              <w:rPr>
                <w:rFonts w:ascii="Arial" w:hAnsi="Arial" w:cs="Arial"/>
                <w:sz w:val="24"/>
                <w:szCs w:val="24"/>
              </w:rPr>
            </w:pPr>
          </w:p>
          <w:p w:rsidR="00FA61A3" w:rsidRDefault="00FA61A3" w:rsidP="00B50E2C">
            <w:pPr>
              <w:spacing w:before="120" w:after="120"/>
              <w:rPr>
                <w:rFonts w:ascii="Arial" w:hAnsi="Arial" w:cs="Arial"/>
                <w:sz w:val="24"/>
                <w:szCs w:val="24"/>
              </w:rPr>
            </w:pPr>
          </w:p>
          <w:p w:rsidR="00FA61A3" w:rsidRDefault="00FA61A3" w:rsidP="00B50E2C">
            <w:pPr>
              <w:spacing w:before="120" w:after="120"/>
              <w:rPr>
                <w:rFonts w:ascii="Arial" w:hAnsi="Arial" w:cs="Arial"/>
                <w:sz w:val="24"/>
                <w:szCs w:val="24"/>
              </w:rPr>
            </w:pPr>
          </w:p>
          <w:p w:rsidR="00FA61A3" w:rsidRPr="009A337A" w:rsidRDefault="00FA61A3" w:rsidP="00B50E2C">
            <w:pPr>
              <w:spacing w:before="120" w:after="120"/>
              <w:rPr>
                <w:rFonts w:ascii="Arial" w:hAnsi="Arial" w:cs="Arial"/>
                <w:sz w:val="24"/>
                <w:szCs w:val="24"/>
              </w:rPr>
            </w:pPr>
          </w:p>
        </w:tc>
      </w:tr>
    </w:tbl>
    <w:p w:rsidR="00FA61A3" w:rsidRPr="009A337A" w:rsidRDefault="00FA61A3" w:rsidP="00FA61A3">
      <w:pPr>
        <w:rPr>
          <w:rFonts w:ascii="Arial" w:hAnsi="Arial" w:cs="Arial"/>
          <w:sz w:val="24"/>
          <w:szCs w:val="24"/>
        </w:rPr>
      </w:pPr>
    </w:p>
    <w:tbl>
      <w:tblPr>
        <w:tblStyle w:val="TableGrid"/>
        <w:tblW w:w="0" w:type="auto"/>
        <w:tblLook w:val="04A0" w:firstRow="1" w:lastRow="0" w:firstColumn="1" w:lastColumn="0" w:noHBand="0" w:noVBand="1"/>
      </w:tblPr>
      <w:tblGrid>
        <w:gridCol w:w="1293"/>
        <w:gridCol w:w="7723"/>
      </w:tblGrid>
      <w:tr w:rsidR="00FA61A3" w:rsidRPr="009A337A" w:rsidTr="00FA61A3">
        <w:trPr>
          <w:trHeight w:val="5953"/>
        </w:trPr>
        <w:tc>
          <w:tcPr>
            <w:tcW w:w="236" w:type="dxa"/>
            <w:tcBorders>
              <w:right w:val="single" w:sz="4" w:space="0" w:color="FFFFFF" w:themeColor="background1"/>
            </w:tcBorders>
          </w:tcPr>
          <w:p w:rsidR="00FA61A3" w:rsidRDefault="00FA61A3" w:rsidP="00B50E2C">
            <w:pPr>
              <w:spacing w:before="200" w:after="200"/>
              <w:rPr>
                <w:noProof/>
              </w:rPr>
            </w:pPr>
            <w:r>
              <w:rPr>
                <w:noProof/>
              </w:rPr>
              <w:lastRenderedPageBreak/>
              <w:drawing>
                <wp:inline distT="0" distB="0" distL="0" distR="0" wp14:anchorId="21A997D7">
                  <wp:extent cx="683895" cy="643255"/>
                  <wp:effectExtent l="0" t="0" r="0" b="4445"/>
                  <wp:docPr id="104" name="Graphic 104"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3895" cy="643255"/>
                          </a:xfrm>
                          <a:prstGeom prst="rect">
                            <a:avLst/>
                          </a:prstGeom>
                          <a:ln>
                            <a:noFill/>
                          </a:ln>
                          <a:extLst>
                            <a:ext uri="{53640926-AAD7-44D8-BBD7-CCE9431645EC}">
                              <a14:shadowObscured xmlns:a14="http://schemas.microsoft.com/office/drawing/2010/main"/>
                            </a:ext>
                          </a:extLst>
                        </pic:spPr>
                      </pic:pic>
                    </a:graphicData>
                  </a:graphic>
                </wp:inline>
              </w:drawing>
            </w:r>
          </w:p>
        </w:tc>
        <w:tc>
          <w:tcPr>
            <w:tcW w:w="8780" w:type="dxa"/>
            <w:tcBorders>
              <w:left w:val="single" w:sz="4" w:space="0" w:color="FFFFFF" w:themeColor="background1"/>
            </w:tcBorders>
          </w:tcPr>
          <w:p w:rsidR="00FA61A3" w:rsidRPr="009A337A" w:rsidRDefault="00FA61A3" w:rsidP="00B50E2C">
            <w:pPr>
              <w:spacing w:before="200" w:after="200"/>
              <w:rPr>
                <w:rFonts w:ascii="Arial" w:hAnsi="Arial" w:cs="Arial"/>
                <w:b/>
                <w:sz w:val="24"/>
                <w:szCs w:val="24"/>
              </w:rPr>
            </w:pPr>
            <w:r w:rsidRPr="009A337A">
              <w:rPr>
                <w:rFonts w:ascii="Arial" w:hAnsi="Arial" w:cs="Arial"/>
                <w:b/>
                <w:sz w:val="24"/>
                <w:szCs w:val="24"/>
              </w:rPr>
              <w:t xml:space="preserve">Question </w:t>
            </w:r>
            <w:r>
              <w:rPr>
                <w:rFonts w:ascii="Arial" w:hAnsi="Arial" w:cs="Arial"/>
                <w:b/>
                <w:sz w:val="24"/>
                <w:szCs w:val="24"/>
              </w:rPr>
              <w:t>3</w:t>
            </w:r>
            <w:r w:rsidRPr="009A337A">
              <w:rPr>
                <w:rFonts w:ascii="Arial" w:hAnsi="Arial" w:cs="Arial"/>
                <w:b/>
                <w:sz w:val="24"/>
                <w:szCs w:val="24"/>
              </w:rPr>
              <w:t xml:space="preserve">: </w:t>
            </w:r>
          </w:p>
          <w:p w:rsidR="00FA61A3" w:rsidRPr="009A337A" w:rsidRDefault="00FA61A3" w:rsidP="00B50E2C">
            <w:pPr>
              <w:spacing w:before="200" w:after="200"/>
              <w:rPr>
                <w:rFonts w:ascii="Arial" w:hAnsi="Arial" w:cs="Arial"/>
                <w:b/>
                <w:sz w:val="24"/>
                <w:szCs w:val="24"/>
              </w:rPr>
            </w:pPr>
            <w:r w:rsidRPr="009A337A">
              <w:rPr>
                <w:rFonts w:ascii="Arial" w:hAnsi="Arial" w:cs="Arial"/>
                <w:b/>
                <w:sz w:val="24"/>
                <w:szCs w:val="24"/>
              </w:rPr>
              <w:t xml:space="preserve">How do you think these actions might positively or negatively affect people in your group? </w:t>
            </w:r>
          </w:p>
          <w:p w:rsidR="00FA61A3" w:rsidRPr="009A337A" w:rsidRDefault="00FA61A3" w:rsidP="00B50E2C">
            <w:pPr>
              <w:spacing w:before="200" w:after="200"/>
              <w:rPr>
                <w:rFonts w:ascii="Arial" w:hAnsi="Arial" w:cs="Arial"/>
                <w:b/>
                <w:sz w:val="24"/>
                <w:szCs w:val="24"/>
              </w:rPr>
            </w:pPr>
            <w:r w:rsidRPr="009A337A">
              <w:rPr>
                <w:rFonts w:ascii="Arial" w:hAnsi="Arial" w:cs="Arial"/>
                <w:b/>
                <w:sz w:val="24"/>
                <w:szCs w:val="24"/>
              </w:rPr>
              <w:t>What, if any, support do you think people will need?</w:t>
            </w: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Pr="009A337A" w:rsidRDefault="00FA61A3" w:rsidP="00B50E2C">
            <w:pPr>
              <w:rPr>
                <w:rFonts w:ascii="Arial" w:hAnsi="Arial" w:cs="Arial"/>
                <w:sz w:val="24"/>
                <w:szCs w:val="24"/>
              </w:rPr>
            </w:pPr>
          </w:p>
        </w:tc>
      </w:tr>
    </w:tbl>
    <w:p w:rsidR="00FA61A3" w:rsidRPr="009A337A" w:rsidRDefault="00FA61A3" w:rsidP="00FA61A3">
      <w:pPr>
        <w:rPr>
          <w:rFonts w:ascii="Arial" w:hAnsi="Arial" w:cs="Arial"/>
          <w:sz w:val="24"/>
          <w:szCs w:val="24"/>
        </w:rPr>
      </w:pPr>
    </w:p>
    <w:tbl>
      <w:tblPr>
        <w:tblStyle w:val="TableGrid"/>
        <w:tblW w:w="0" w:type="auto"/>
        <w:tblLook w:val="04A0" w:firstRow="1" w:lastRow="0" w:firstColumn="1" w:lastColumn="0" w:noHBand="0" w:noVBand="1"/>
      </w:tblPr>
      <w:tblGrid>
        <w:gridCol w:w="1293"/>
        <w:gridCol w:w="7723"/>
      </w:tblGrid>
      <w:tr w:rsidR="00FA61A3" w:rsidRPr="009A337A" w:rsidTr="00FA61A3">
        <w:trPr>
          <w:trHeight w:val="5953"/>
        </w:trPr>
        <w:tc>
          <w:tcPr>
            <w:tcW w:w="236" w:type="dxa"/>
            <w:tcBorders>
              <w:right w:val="single" w:sz="4" w:space="0" w:color="FFFFFF" w:themeColor="background1"/>
            </w:tcBorders>
          </w:tcPr>
          <w:p w:rsidR="00FA61A3" w:rsidRDefault="00FA61A3" w:rsidP="00B50E2C">
            <w:pPr>
              <w:spacing w:before="120" w:after="120"/>
              <w:rPr>
                <w:noProof/>
              </w:rPr>
            </w:pPr>
            <w:r>
              <w:rPr>
                <w:noProof/>
              </w:rPr>
              <w:drawing>
                <wp:inline distT="0" distB="0" distL="0" distR="0" wp14:anchorId="6CA5C8BE">
                  <wp:extent cx="683895" cy="643255"/>
                  <wp:effectExtent l="0" t="0" r="0" b="4445"/>
                  <wp:docPr id="105" name="Graphic 105" descr="Recyc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sign.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872"/>
                          <a:stretch/>
                        </pic:blipFill>
                        <pic:spPr bwMode="auto">
                          <a:xfrm>
                            <a:off x="0" y="0"/>
                            <a:ext cx="683895" cy="643255"/>
                          </a:xfrm>
                          <a:prstGeom prst="rect">
                            <a:avLst/>
                          </a:prstGeom>
                          <a:ln>
                            <a:noFill/>
                          </a:ln>
                          <a:extLst>
                            <a:ext uri="{53640926-AAD7-44D8-BBD7-CCE9431645EC}">
                              <a14:shadowObscured xmlns:a14="http://schemas.microsoft.com/office/drawing/2010/main"/>
                            </a:ext>
                          </a:extLst>
                        </pic:spPr>
                      </pic:pic>
                    </a:graphicData>
                  </a:graphic>
                </wp:inline>
              </w:drawing>
            </w:r>
          </w:p>
        </w:tc>
        <w:tc>
          <w:tcPr>
            <w:tcW w:w="8780" w:type="dxa"/>
            <w:tcBorders>
              <w:left w:val="single" w:sz="4" w:space="0" w:color="FFFFFF" w:themeColor="background1"/>
            </w:tcBorders>
          </w:tcPr>
          <w:p w:rsidR="00FA61A3" w:rsidRPr="009A337A" w:rsidRDefault="00FA61A3" w:rsidP="00B50E2C">
            <w:pPr>
              <w:spacing w:before="120" w:after="120"/>
              <w:rPr>
                <w:rFonts w:ascii="Arial" w:hAnsi="Arial" w:cs="Arial"/>
                <w:b/>
                <w:sz w:val="24"/>
                <w:szCs w:val="24"/>
              </w:rPr>
            </w:pPr>
            <w:r w:rsidRPr="009A337A">
              <w:rPr>
                <w:rFonts w:ascii="Arial" w:hAnsi="Arial" w:cs="Arial"/>
                <w:b/>
                <w:sz w:val="24"/>
                <w:szCs w:val="24"/>
              </w:rPr>
              <w:t xml:space="preserve">Question </w:t>
            </w:r>
            <w:r>
              <w:rPr>
                <w:rFonts w:ascii="Arial" w:hAnsi="Arial" w:cs="Arial"/>
                <w:b/>
                <w:sz w:val="24"/>
                <w:szCs w:val="24"/>
              </w:rPr>
              <w:t>4</w:t>
            </w:r>
            <w:r w:rsidRPr="009A337A">
              <w:rPr>
                <w:rFonts w:ascii="Arial" w:hAnsi="Arial" w:cs="Arial"/>
                <w:b/>
                <w:sz w:val="24"/>
                <w:szCs w:val="24"/>
              </w:rPr>
              <w:t xml:space="preserve">: </w:t>
            </w:r>
          </w:p>
          <w:p w:rsidR="00FA61A3" w:rsidRPr="009A337A" w:rsidRDefault="00FA61A3" w:rsidP="00B50E2C">
            <w:pPr>
              <w:spacing w:before="120" w:after="120"/>
              <w:rPr>
                <w:rFonts w:ascii="Arial" w:hAnsi="Arial" w:cs="Arial"/>
                <w:b/>
                <w:sz w:val="24"/>
                <w:szCs w:val="24"/>
              </w:rPr>
            </w:pPr>
            <w:r w:rsidRPr="009A337A">
              <w:rPr>
                <w:rFonts w:ascii="Arial" w:hAnsi="Arial" w:cs="Arial"/>
                <w:b/>
                <w:sz w:val="24"/>
                <w:szCs w:val="24"/>
              </w:rPr>
              <w:t>Are there any other actions you would like to suggest?</w:t>
            </w: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Default="00FA61A3" w:rsidP="00B50E2C">
            <w:pPr>
              <w:rPr>
                <w:rFonts w:ascii="Arial" w:hAnsi="Arial" w:cs="Arial"/>
                <w:sz w:val="24"/>
                <w:szCs w:val="24"/>
              </w:rPr>
            </w:pPr>
          </w:p>
          <w:p w:rsidR="00FA61A3" w:rsidRPr="009A337A" w:rsidRDefault="00FA61A3" w:rsidP="00B50E2C">
            <w:pPr>
              <w:rPr>
                <w:rFonts w:ascii="Arial" w:hAnsi="Arial" w:cs="Arial"/>
                <w:sz w:val="24"/>
                <w:szCs w:val="24"/>
              </w:rPr>
            </w:pPr>
          </w:p>
        </w:tc>
      </w:tr>
      <w:bookmarkEnd w:id="6"/>
      <w:bookmarkEnd w:id="7"/>
    </w:tbl>
    <w:p w:rsidR="00D03CBB" w:rsidRDefault="00D03CBB" w:rsidP="00FA61A3"/>
    <w:sectPr w:rsidR="00D03CBB" w:rsidSect="005824D1">
      <w:head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4FD" w:rsidRDefault="006F14FD" w:rsidP="00796F44">
      <w:pPr>
        <w:spacing w:after="0" w:line="240" w:lineRule="auto"/>
      </w:pPr>
      <w:r>
        <w:separator/>
      </w:r>
    </w:p>
  </w:endnote>
  <w:endnote w:type="continuationSeparator" w:id="0">
    <w:p w:rsidR="006F14FD" w:rsidRDefault="006F14FD" w:rsidP="0079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4FD" w:rsidRDefault="006F14FD" w:rsidP="00796F44">
      <w:pPr>
        <w:spacing w:after="0" w:line="240" w:lineRule="auto"/>
      </w:pPr>
      <w:r>
        <w:separator/>
      </w:r>
    </w:p>
  </w:footnote>
  <w:footnote w:type="continuationSeparator" w:id="0">
    <w:p w:rsidR="006F14FD" w:rsidRDefault="006F14FD" w:rsidP="0079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0C" w:rsidRPr="00385B0C" w:rsidRDefault="00385B0C" w:rsidP="00747D34">
    <w:pPr>
      <w:pStyle w:val="Header"/>
      <w:tabs>
        <w:tab w:val="clear" w:pos="4513"/>
        <w:tab w:val="clear" w:pos="9026"/>
        <w:tab w:val="left" w:pos="2160"/>
      </w:tabs>
      <w:rPr>
        <w:rFonts w:ascii="Arial" w:hAnsi="Arial" w:cs="Arial"/>
        <w:sz w:val="96"/>
      </w:rPr>
    </w:pPr>
    <w:bookmarkStart w:id="0" w:name="_Hlk27576504"/>
    <w:bookmarkStart w:id="1" w:name="_Hlk27576505"/>
    <w:bookmarkStart w:id="2" w:name="_Hlk27576506"/>
    <w:bookmarkStart w:id="3" w:name="_Hlk27576507"/>
    <w:r w:rsidRPr="00385B0C">
      <w:rPr>
        <w:rFonts w:ascii="Arial" w:hAnsi="Arial" w:cs="Arial"/>
        <w:noProof/>
        <w:sz w:val="36"/>
      </w:rPr>
      <w:t>Waste</w:t>
    </w:r>
    <w:r w:rsidRPr="00385B0C">
      <w:rPr>
        <w:rFonts w:ascii="Arial" w:hAnsi="Arial" w:cs="Arial"/>
        <w:sz w:val="96"/>
      </w:rPr>
      <w:t xml:space="preserve"> </w:t>
    </w:r>
    <w:r w:rsidR="00747D34">
      <w:rPr>
        <w:rFonts w:ascii="Arial" w:hAnsi="Arial" w:cs="Arial"/>
        <w:sz w:val="96"/>
      </w:rPr>
      <w:tab/>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0C" w:rsidRPr="00FA61A3" w:rsidRDefault="00385B0C" w:rsidP="00FA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E1C"/>
    <w:multiLevelType w:val="hybridMultilevel"/>
    <w:tmpl w:val="A9386AF4"/>
    <w:lvl w:ilvl="0" w:tplc="4E6C0A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0122B"/>
    <w:multiLevelType w:val="hybridMultilevel"/>
    <w:tmpl w:val="7680A772"/>
    <w:lvl w:ilvl="0" w:tplc="554CB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259C1"/>
    <w:multiLevelType w:val="hybridMultilevel"/>
    <w:tmpl w:val="FEA0CC00"/>
    <w:lvl w:ilvl="0" w:tplc="765C2A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62F8D"/>
    <w:multiLevelType w:val="hybridMultilevel"/>
    <w:tmpl w:val="FD040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F1147"/>
    <w:multiLevelType w:val="hybridMultilevel"/>
    <w:tmpl w:val="A2901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B22F4C"/>
    <w:multiLevelType w:val="hybridMultilevel"/>
    <w:tmpl w:val="5B5EB356"/>
    <w:lvl w:ilvl="0" w:tplc="989287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473D5"/>
    <w:multiLevelType w:val="hybridMultilevel"/>
    <w:tmpl w:val="201E683A"/>
    <w:lvl w:ilvl="0" w:tplc="E5CA10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C65BA6"/>
    <w:multiLevelType w:val="hybridMultilevel"/>
    <w:tmpl w:val="6AEA0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46499"/>
    <w:multiLevelType w:val="hybridMultilevel"/>
    <w:tmpl w:val="FA7C1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449D6"/>
    <w:multiLevelType w:val="hybridMultilevel"/>
    <w:tmpl w:val="D5163E3E"/>
    <w:lvl w:ilvl="0" w:tplc="554CB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945B5"/>
    <w:multiLevelType w:val="hybridMultilevel"/>
    <w:tmpl w:val="FAE251EC"/>
    <w:lvl w:ilvl="0" w:tplc="194600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46457"/>
    <w:multiLevelType w:val="hybridMultilevel"/>
    <w:tmpl w:val="74F67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6"/>
  </w:num>
  <w:num w:numId="5">
    <w:abstractNumId w:val="2"/>
  </w:num>
  <w:num w:numId="6">
    <w:abstractNumId w:val="0"/>
  </w:num>
  <w:num w:numId="7">
    <w:abstractNumId w:val="1"/>
  </w:num>
  <w:num w:numId="8">
    <w:abstractNumId w:val="3"/>
  </w:num>
  <w:num w:numId="9">
    <w:abstractNumId w:val="1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BB"/>
    <w:rsid w:val="00046B0F"/>
    <w:rsid w:val="000A66F5"/>
    <w:rsid w:val="000C5B1C"/>
    <w:rsid w:val="000D021A"/>
    <w:rsid w:val="000E7D4B"/>
    <w:rsid w:val="000F7E52"/>
    <w:rsid w:val="00130818"/>
    <w:rsid w:val="001545E0"/>
    <w:rsid w:val="001E0323"/>
    <w:rsid w:val="00216529"/>
    <w:rsid w:val="002E0E24"/>
    <w:rsid w:val="003319EC"/>
    <w:rsid w:val="00366787"/>
    <w:rsid w:val="00385B0C"/>
    <w:rsid w:val="00390A97"/>
    <w:rsid w:val="003D1D58"/>
    <w:rsid w:val="00475B6C"/>
    <w:rsid w:val="005824D1"/>
    <w:rsid w:val="005853AE"/>
    <w:rsid w:val="00597976"/>
    <w:rsid w:val="005B0629"/>
    <w:rsid w:val="005D2F1D"/>
    <w:rsid w:val="00603FA5"/>
    <w:rsid w:val="00633703"/>
    <w:rsid w:val="006F14FD"/>
    <w:rsid w:val="00720F8B"/>
    <w:rsid w:val="00747D34"/>
    <w:rsid w:val="00796F44"/>
    <w:rsid w:val="007F270E"/>
    <w:rsid w:val="00810BF9"/>
    <w:rsid w:val="00817F1D"/>
    <w:rsid w:val="00826609"/>
    <w:rsid w:val="008375A2"/>
    <w:rsid w:val="00875A03"/>
    <w:rsid w:val="008D5EA5"/>
    <w:rsid w:val="00922B9D"/>
    <w:rsid w:val="00A167CE"/>
    <w:rsid w:val="00AE5C0B"/>
    <w:rsid w:val="00B46049"/>
    <w:rsid w:val="00B878DD"/>
    <w:rsid w:val="00C7468E"/>
    <w:rsid w:val="00D03CBB"/>
    <w:rsid w:val="00D55612"/>
    <w:rsid w:val="00DA5C01"/>
    <w:rsid w:val="00E32FB4"/>
    <w:rsid w:val="00EB0F21"/>
    <w:rsid w:val="00ED3897"/>
    <w:rsid w:val="00EE4097"/>
    <w:rsid w:val="00EF2487"/>
    <w:rsid w:val="00F17FD7"/>
    <w:rsid w:val="00F86669"/>
    <w:rsid w:val="00FA61A3"/>
    <w:rsid w:val="00FE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2B5DA"/>
  <w15:chartTrackingRefBased/>
  <w15:docId w15:val="{5D073347-0044-4456-BF43-8F060E09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CBB"/>
  </w:style>
  <w:style w:type="paragraph" w:styleId="Heading2">
    <w:name w:val="heading 2"/>
    <w:basedOn w:val="Normal"/>
    <w:next w:val="Normal"/>
    <w:link w:val="Heading2Char"/>
    <w:uiPriority w:val="9"/>
    <w:unhideWhenUsed/>
    <w:qFormat/>
    <w:rsid w:val="00DA5C01"/>
    <w:pPr>
      <w:tabs>
        <w:tab w:val="left" w:pos="7371"/>
      </w:tabs>
      <w:spacing w:before="40" w:after="240"/>
      <w:outlineLvl w:val="1"/>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C01"/>
    <w:rPr>
      <w:rFonts w:ascii="Arial" w:hAnsi="Arial" w:cs="Arial"/>
      <w:b/>
      <w:sz w:val="36"/>
      <w:szCs w:val="36"/>
    </w:rPr>
  </w:style>
  <w:style w:type="paragraph" w:styleId="BalloonText">
    <w:name w:val="Balloon Text"/>
    <w:basedOn w:val="Normal"/>
    <w:link w:val="BalloonTextChar"/>
    <w:uiPriority w:val="99"/>
    <w:semiHidden/>
    <w:unhideWhenUsed/>
    <w:rsid w:val="00DA5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01"/>
    <w:rPr>
      <w:rFonts w:ascii="Segoe UI" w:hAnsi="Segoe UI" w:cs="Segoe UI"/>
      <w:sz w:val="18"/>
      <w:szCs w:val="18"/>
    </w:rPr>
  </w:style>
  <w:style w:type="table" w:styleId="TableGrid">
    <w:name w:val="Table Grid"/>
    <w:basedOn w:val="TableNormal"/>
    <w:uiPriority w:val="39"/>
    <w:rsid w:val="0033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BF9"/>
    <w:pPr>
      <w:ind w:left="720"/>
      <w:contextualSpacing/>
    </w:pPr>
  </w:style>
  <w:style w:type="paragraph" w:styleId="Header">
    <w:name w:val="header"/>
    <w:basedOn w:val="Normal"/>
    <w:link w:val="HeaderChar"/>
    <w:uiPriority w:val="99"/>
    <w:unhideWhenUsed/>
    <w:rsid w:val="00796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F44"/>
  </w:style>
  <w:style w:type="paragraph" w:styleId="Footer">
    <w:name w:val="footer"/>
    <w:basedOn w:val="Normal"/>
    <w:link w:val="FooterChar"/>
    <w:uiPriority w:val="99"/>
    <w:unhideWhenUsed/>
    <w:rsid w:val="00796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18398">
      <w:bodyDiv w:val="1"/>
      <w:marLeft w:val="0"/>
      <w:marRight w:val="0"/>
      <w:marTop w:val="0"/>
      <w:marBottom w:val="0"/>
      <w:divBdr>
        <w:top w:val="none" w:sz="0" w:space="0" w:color="auto"/>
        <w:left w:val="none" w:sz="0" w:space="0" w:color="auto"/>
        <w:bottom w:val="none" w:sz="0" w:space="0" w:color="auto"/>
        <w:right w:val="none" w:sz="0" w:space="0" w:color="auto"/>
      </w:divBdr>
    </w:div>
    <w:div w:id="380633109">
      <w:bodyDiv w:val="1"/>
      <w:marLeft w:val="0"/>
      <w:marRight w:val="0"/>
      <w:marTop w:val="0"/>
      <w:marBottom w:val="0"/>
      <w:divBdr>
        <w:top w:val="none" w:sz="0" w:space="0" w:color="auto"/>
        <w:left w:val="none" w:sz="0" w:space="0" w:color="auto"/>
        <w:bottom w:val="none" w:sz="0" w:space="0" w:color="auto"/>
        <w:right w:val="none" w:sz="0" w:space="0" w:color="auto"/>
      </w:divBdr>
    </w:div>
    <w:div w:id="688724040">
      <w:bodyDiv w:val="1"/>
      <w:marLeft w:val="0"/>
      <w:marRight w:val="0"/>
      <w:marTop w:val="0"/>
      <w:marBottom w:val="0"/>
      <w:divBdr>
        <w:top w:val="none" w:sz="0" w:space="0" w:color="auto"/>
        <w:left w:val="none" w:sz="0" w:space="0" w:color="auto"/>
        <w:bottom w:val="none" w:sz="0" w:space="0" w:color="auto"/>
        <w:right w:val="none" w:sz="0" w:space="0" w:color="auto"/>
      </w:divBdr>
    </w:div>
    <w:div w:id="1056926939">
      <w:bodyDiv w:val="1"/>
      <w:marLeft w:val="0"/>
      <w:marRight w:val="0"/>
      <w:marTop w:val="0"/>
      <w:marBottom w:val="0"/>
      <w:divBdr>
        <w:top w:val="none" w:sz="0" w:space="0" w:color="auto"/>
        <w:left w:val="none" w:sz="0" w:space="0" w:color="auto"/>
        <w:bottom w:val="none" w:sz="0" w:space="0" w:color="auto"/>
        <w:right w:val="none" w:sz="0" w:space="0" w:color="auto"/>
      </w:divBdr>
    </w:div>
    <w:div w:id="1196960757">
      <w:bodyDiv w:val="1"/>
      <w:marLeft w:val="0"/>
      <w:marRight w:val="0"/>
      <w:marTop w:val="0"/>
      <w:marBottom w:val="0"/>
      <w:divBdr>
        <w:top w:val="none" w:sz="0" w:space="0" w:color="auto"/>
        <w:left w:val="none" w:sz="0" w:space="0" w:color="auto"/>
        <w:bottom w:val="none" w:sz="0" w:space="0" w:color="auto"/>
        <w:right w:val="none" w:sz="0" w:space="0" w:color="auto"/>
      </w:divBdr>
    </w:div>
    <w:div w:id="1485514162">
      <w:bodyDiv w:val="1"/>
      <w:marLeft w:val="0"/>
      <w:marRight w:val="0"/>
      <w:marTop w:val="0"/>
      <w:marBottom w:val="0"/>
      <w:divBdr>
        <w:top w:val="none" w:sz="0" w:space="0" w:color="auto"/>
        <w:left w:val="none" w:sz="0" w:space="0" w:color="auto"/>
        <w:bottom w:val="none" w:sz="0" w:space="0" w:color="auto"/>
        <w:right w:val="none" w:sz="0" w:space="0" w:color="auto"/>
      </w:divBdr>
    </w:div>
    <w:div w:id="18807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Peace</dc:creator>
  <cp:keywords/>
  <dc:description/>
  <cp:lastModifiedBy>Amy Peace</cp:lastModifiedBy>
  <cp:revision>31</cp:revision>
  <dcterms:created xsi:type="dcterms:W3CDTF">2019-12-18T09:33:00Z</dcterms:created>
  <dcterms:modified xsi:type="dcterms:W3CDTF">2020-01-10T10:51:00Z</dcterms:modified>
</cp:coreProperties>
</file>